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5835" w14:textId="77777777" w:rsidR="00A90AE3" w:rsidRDefault="00000000">
      <w:pPr>
        <w:spacing w:after="113" w:line="259" w:lineRule="auto"/>
        <w:ind w:left="1478" w:firstLine="0"/>
      </w:pPr>
      <w:r>
        <w:rPr>
          <w:sz w:val="36"/>
        </w:rPr>
        <w:t>UK Pygmy Goat Pre-Purchase Checklist</w:t>
      </w:r>
    </w:p>
    <w:p w14:paraId="5650DDC4" w14:textId="77777777" w:rsidR="00A90AE3" w:rsidRDefault="00000000">
      <w:pPr>
        <w:spacing w:after="540" w:line="250" w:lineRule="auto"/>
        <w:ind w:left="0" w:firstLine="0"/>
      </w:pPr>
      <w:r>
        <w:rPr>
          <w:sz w:val="20"/>
        </w:rPr>
        <w:t>Use this checklist before buying pygmy goats to ensure you are legally prepared, properly set up, and ready to care for them responsibly.</w:t>
      </w:r>
    </w:p>
    <w:p w14:paraId="7758936C" w14:textId="77777777" w:rsidR="00A90AE3" w:rsidRDefault="00000000">
      <w:pPr>
        <w:pStyle w:val="Heading1"/>
        <w:ind w:left="-5"/>
      </w:pPr>
      <w:r>
        <w:t>Legal &amp; Paperwork Essentials</w:t>
      </w:r>
    </w:p>
    <w:p w14:paraId="1C1C93AB" w14:textId="7E7F8E4A" w:rsidR="00A90AE3" w:rsidRDefault="00000000" w:rsidP="00BE0AA4">
      <w:pPr>
        <w:pStyle w:val="ListParagraph"/>
        <w:numPr>
          <w:ilvl w:val="0"/>
          <w:numId w:val="1"/>
        </w:numPr>
      </w:pPr>
      <w:r>
        <w:t>CPH (County Parish Holding) number obtained from the Rural Payments Agency</w:t>
      </w:r>
    </w:p>
    <w:p w14:paraId="0F59BD4C" w14:textId="7E82A657" w:rsidR="00A90AE3" w:rsidRDefault="00000000" w:rsidP="00BE0AA4">
      <w:pPr>
        <w:pStyle w:val="ListParagraph"/>
        <w:numPr>
          <w:ilvl w:val="0"/>
          <w:numId w:val="1"/>
        </w:numPr>
      </w:pPr>
      <w:r>
        <w:t>Familiar with livestock movement reporting (ARAMS or paper records)</w:t>
      </w:r>
    </w:p>
    <w:p w14:paraId="00BFCC9A" w14:textId="75344260" w:rsidR="00A90AE3" w:rsidRDefault="00000000" w:rsidP="00BE0AA4">
      <w:pPr>
        <w:pStyle w:val="ListParagraph"/>
        <w:numPr>
          <w:ilvl w:val="0"/>
          <w:numId w:val="1"/>
        </w:numPr>
      </w:pPr>
      <w:r>
        <w:t>Local council rules checked for keeping goats</w:t>
      </w:r>
    </w:p>
    <w:p w14:paraId="5918E811" w14:textId="70E356EE" w:rsidR="00A90AE3" w:rsidRDefault="00000000" w:rsidP="00BE0AA4">
      <w:pPr>
        <w:pStyle w:val="ListParagraph"/>
        <w:numPr>
          <w:ilvl w:val="0"/>
          <w:numId w:val="1"/>
        </w:numPr>
        <w:spacing w:after="454"/>
      </w:pPr>
      <w:r>
        <w:t>Breeder provides valid movement documentation</w:t>
      </w:r>
    </w:p>
    <w:p w14:paraId="2B8BAFE4" w14:textId="77777777" w:rsidR="00A90AE3" w:rsidRDefault="00000000">
      <w:pPr>
        <w:pStyle w:val="Heading1"/>
        <w:ind w:left="-5"/>
      </w:pPr>
      <w:r>
        <w:t>Housing &amp; Land Preparation</w:t>
      </w:r>
    </w:p>
    <w:p w14:paraId="28E7895C" w14:textId="5C8AE49E" w:rsidR="00A90AE3" w:rsidRDefault="00000000" w:rsidP="00BE0AA4">
      <w:pPr>
        <w:pStyle w:val="ListParagraph"/>
        <w:numPr>
          <w:ilvl w:val="0"/>
          <w:numId w:val="1"/>
        </w:numPr>
      </w:pPr>
      <w:r>
        <w:t>Secure, goat-proof fencing installed</w:t>
      </w:r>
    </w:p>
    <w:p w14:paraId="558D457E" w14:textId="57715A7D" w:rsidR="00A90AE3" w:rsidRDefault="00000000" w:rsidP="00BE0AA4">
      <w:pPr>
        <w:pStyle w:val="ListParagraph"/>
        <w:numPr>
          <w:ilvl w:val="0"/>
          <w:numId w:val="1"/>
        </w:numPr>
      </w:pPr>
      <w:r>
        <w:t>Dry, weatherproof shelter with good ventilation</w:t>
      </w:r>
    </w:p>
    <w:p w14:paraId="27AFE005" w14:textId="32A94620" w:rsidR="00A90AE3" w:rsidRDefault="00000000" w:rsidP="00BE0AA4">
      <w:pPr>
        <w:pStyle w:val="ListParagraph"/>
        <w:numPr>
          <w:ilvl w:val="0"/>
          <w:numId w:val="1"/>
        </w:numPr>
      </w:pPr>
      <w:r>
        <w:t>Adequate grazing space available</w:t>
      </w:r>
    </w:p>
    <w:p w14:paraId="2131F337" w14:textId="22F415DD" w:rsidR="00A90AE3" w:rsidRDefault="00000000" w:rsidP="00BE0AA4">
      <w:pPr>
        <w:pStyle w:val="ListParagraph"/>
        <w:numPr>
          <w:ilvl w:val="0"/>
          <w:numId w:val="1"/>
        </w:numPr>
      </w:pPr>
      <w:r>
        <w:t>Separate pen or area available for quarantine if needed</w:t>
      </w:r>
    </w:p>
    <w:p w14:paraId="144C3ED4" w14:textId="77777777" w:rsidR="00A90AE3" w:rsidRDefault="00000000">
      <w:pPr>
        <w:pStyle w:val="Heading1"/>
        <w:ind w:left="-5"/>
      </w:pPr>
      <w:r>
        <w:t>Feeding &amp; Daily Care</w:t>
      </w:r>
    </w:p>
    <w:p w14:paraId="4C13072F" w14:textId="08F789C4" w:rsidR="00A90AE3" w:rsidRDefault="00000000" w:rsidP="00BE0AA4">
      <w:pPr>
        <w:pStyle w:val="ListParagraph"/>
        <w:numPr>
          <w:ilvl w:val="0"/>
          <w:numId w:val="1"/>
        </w:numPr>
      </w:pPr>
      <w:r>
        <w:t xml:space="preserve">Clean, </w:t>
      </w:r>
      <w:proofErr w:type="spellStart"/>
      <w:r>
        <w:t>mould</w:t>
      </w:r>
      <w:proofErr w:type="spellEnd"/>
      <w:r>
        <w:t>-free hay sourced</w:t>
      </w:r>
    </w:p>
    <w:p w14:paraId="11076A72" w14:textId="1B6CECD0" w:rsidR="00A90AE3" w:rsidRDefault="00000000" w:rsidP="00BE0AA4">
      <w:pPr>
        <w:pStyle w:val="ListParagraph"/>
        <w:numPr>
          <w:ilvl w:val="0"/>
          <w:numId w:val="1"/>
        </w:numPr>
      </w:pPr>
      <w:r>
        <w:t>Goat-specific mineral supplements available</w:t>
      </w:r>
    </w:p>
    <w:p w14:paraId="648B5F1E" w14:textId="3CC59B6A" w:rsidR="00A90AE3" w:rsidRDefault="00000000" w:rsidP="00BE0AA4">
      <w:pPr>
        <w:pStyle w:val="ListParagraph"/>
        <w:numPr>
          <w:ilvl w:val="0"/>
          <w:numId w:val="1"/>
        </w:numPr>
      </w:pPr>
      <w:r>
        <w:t>Fresh water supply arranged</w:t>
      </w:r>
    </w:p>
    <w:p w14:paraId="51CCFB95" w14:textId="03E7FFA9" w:rsidR="00A90AE3" w:rsidRDefault="00000000" w:rsidP="00BE0AA4">
      <w:pPr>
        <w:pStyle w:val="ListParagraph"/>
        <w:numPr>
          <w:ilvl w:val="0"/>
          <w:numId w:val="1"/>
        </w:numPr>
      </w:pPr>
      <w:r>
        <w:t>Safe browsing areas or enrichment planned</w:t>
      </w:r>
    </w:p>
    <w:p w14:paraId="3FDC5C5E" w14:textId="77777777" w:rsidR="00A90AE3" w:rsidRDefault="00000000">
      <w:pPr>
        <w:pStyle w:val="Heading1"/>
        <w:ind w:left="-5"/>
      </w:pPr>
      <w:r>
        <w:t>Health &amp; Veterinary Planning</w:t>
      </w:r>
    </w:p>
    <w:p w14:paraId="03D068CE" w14:textId="7647BB2D" w:rsidR="00A90AE3" w:rsidRDefault="00000000" w:rsidP="00BE0AA4">
      <w:pPr>
        <w:pStyle w:val="ListParagraph"/>
        <w:numPr>
          <w:ilvl w:val="0"/>
          <w:numId w:val="1"/>
        </w:numPr>
      </w:pPr>
      <w:r>
        <w:t>Local farm or livestock vet identified</w:t>
      </w:r>
    </w:p>
    <w:p w14:paraId="6D515477" w14:textId="38E4A3CF" w:rsidR="00A90AE3" w:rsidRDefault="00000000" w:rsidP="00BE0AA4">
      <w:pPr>
        <w:pStyle w:val="ListParagraph"/>
        <w:numPr>
          <w:ilvl w:val="0"/>
          <w:numId w:val="1"/>
        </w:numPr>
      </w:pPr>
      <w:r>
        <w:t>Worming and vaccination records reviewed</w:t>
      </w:r>
    </w:p>
    <w:p w14:paraId="64224AD2" w14:textId="366D1CC8" w:rsidR="00A90AE3" w:rsidRDefault="00000000" w:rsidP="00BE0AA4">
      <w:pPr>
        <w:pStyle w:val="ListParagraph"/>
        <w:numPr>
          <w:ilvl w:val="0"/>
          <w:numId w:val="1"/>
        </w:numPr>
      </w:pPr>
      <w:r>
        <w:t>Basic health supplies ready (thermometer, hoof trimmers, disinfectant)</w:t>
      </w:r>
    </w:p>
    <w:p w14:paraId="129D4238" w14:textId="12F603AB" w:rsidR="00A90AE3" w:rsidRDefault="00000000" w:rsidP="00BE0AA4">
      <w:pPr>
        <w:pStyle w:val="ListParagraph"/>
        <w:numPr>
          <w:ilvl w:val="0"/>
          <w:numId w:val="1"/>
        </w:numPr>
      </w:pPr>
      <w:r>
        <w:t>Quarantine plan prepared for new arrivals</w:t>
      </w:r>
    </w:p>
    <w:p w14:paraId="36020F59" w14:textId="77777777" w:rsidR="00A90AE3" w:rsidRDefault="00000000">
      <w:pPr>
        <w:pStyle w:val="Heading1"/>
        <w:ind w:left="-5"/>
      </w:pPr>
      <w:r>
        <w:t>Breeder &amp; Goat Evaluation</w:t>
      </w:r>
    </w:p>
    <w:p w14:paraId="08139B3B" w14:textId="02F776E4" w:rsidR="00A90AE3" w:rsidRDefault="00000000" w:rsidP="00BE0AA4">
      <w:pPr>
        <w:pStyle w:val="ListParagraph"/>
        <w:numPr>
          <w:ilvl w:val="0"/>
          <w:numId w:val="1"/>
        </w:numPr>
      </w:pPr>
      <w:r>
        <w:t>Buying at least two goats (never a single goat)</w:t>
      </w:r>
    </w:p>
    <w:p w14:paraId="7336EE5D" w14:textId="6A98AC0B" w:rsidR="00A90AE3" w:rsidRDefault="00000000" w:rsidP="00BE0AA4">
      <w:pPr>
        <w:pStyle w:val="ListParagraph"/>
        <w:numPr>
          <w:ilvl w:val="0"/>
          <w:numId w:val="1"/>
        </w:numPr>
      </w:pPr>
      <w:proofErr w:type="gramStart"/>
      <w:r>
        <w:t>Breeder is</w:t>
      </w:r>
      <w:proofErr w:type="gramEnd"/>
      <w:r>
        <w:t xml:space="preserve"> knowledgeable and transparent</w:t>
      </w:r>
    </w:p>
    <w:p w14:paraId="1D634E03" w14:textId="7E0D0A12" w:rsidR="00A90AE3" w:rsidRDefault="00000000" w:rsidP="00BE0AA4">
      <w:pPr>
        <w:pStyle w:val="ListParagraph"/>
        <w:numPr>
          <w:ilvl w:val="0"/>
          <w:numId w:val="1"/>
        </w:numPr>
      </w:pPr>
      <w:r>
        <w:t>Goats appear alert, active, and healthy</w:t>
      </w:r>
    </w:p>
    <w:p w14:paraId="05B4960C" w14:textId="554850D8" w:rsidR="00A90AE3" w:rsidRDefault="00000000" w:rsidP="00BE0AA4">
      <w:pPr>
        <w:pStyle w:val="ListParagraph"/>
        <w:numPr>
          <w:ilvl w:val="0"/>
          <w:numId w:val="1"/>
        </w:numPr>
      </w:pPr>
      <w:r>
        <w:t>Parents viewed where possible (especially for breeding stock)</w:t>
      </w:r>
    </w:p>
    <w:p w14:paraId="7BECEC60" w14:textId="77777777" w:rsidR="00A90AE3" w:rsidRDefault="00000000">
      <w:pPr>
        <w:pStyle w:val="Heading1"/>
        <w:ind w:left="-5"/>
      </w:pPr>
      <w:r>
        <w:t>Transport &amp; Collection</w:t>
      </w:r>
    </w:p>
    <w:p w14:paraId="4B350A8C" w14:textId="5252557F" w:rsidR="00A90AE3" w:rsidRDefault="00000000" w:rsidP="00BE0AA4">
      <w:pPr>
        <w:pStyle w:val="ListParagraph"/>
        <w:numPr>
          <w:ilvl w:val="0"/>
          <w:numId w:val="1"/>
        </w:numPr>
      </w:pPr>
      <w:r>
        <w:t xml:space="preserve"> Safe transport arranged (crate or secure vehicle area)</w:t>
      </w:r>
    </w:p>
    <w:p w14:paraId="4CE27772" w14:textId="3BA6B99C" w:rsidR="00A90AE3" w:rsidRDefault="00000000" w:rsidP="00BE0AA4">
      <w:pPr>
        <w:pStyle w:val="ListParagraph"/>
        <w:numPr>
          <w:ilvl w:val="0"/>
          <w:numId w:val="1"/>
        </w:numPr>
      </w:pPr>
      <w:r>
        <w:t xml:space="preserve"> Straw or shavings prepared for bedding</w:t>
      </w:r>
    </w:p>
    <w:p w14:paraId="270D4168" w14:textId="062B72A9" w:rsidR="00A90AE3" w:rsidRDefault="00000000" w:rsidP="00BE0AA4">
      <w:pPr>
        <w:pStyle w:val="ListParagraph"/>
        <w:numPr>
          <w:ilvl w:val="0"/>
          <w:numId w:val="1"/>
        </w:numPr>
      </w:pPr>
      <w:r>
        <w:t xml:space="preserve"> Collection planned during daylight hours</w:t>
      </w:r>
    </w:p>
    <w:p w14:paraId="42930953" w14:textId="4BDA80D4" w:rsidR="00A90AE3" w:rsidRDefault="00000000" w:rsidP="00BE0AA4">
      <w:pPr>
        <w:pStyle w:val="ListParagraph"/>
        <w:numPr>
          <w:ilvl w:val="0"/>
          <w:numId w:val="1"/>
        </w:numPr>
      </w:pPr>
      <w:r>
        <w:t xml:space="preserve"> In-person pickup arranged (avoid courier-only sales)</w:t>
      </w:r>
    </w:p>
    <w:p w14:paraId="1DD98720" w14:textId="77777777" w:rsidR="00A90AE3" w:rsidRDefault="00000000">
      <w:pPr>
        <w:pStyle w:val="Heading1"/>
        <w:ind w:left="-5"/>
      </w:pPr>
      <w:r>
        <w:t>Long-Term Commitment Check</w:t>
      </w:r>
    </w:p>
    <w:p w14:paraId="3D21A586" w14:textId="50135175" w:rsidR="00A90AE3" w:rsidRDefault="00000000" w:rsidP="00BE0AA4">
      <w:pPr>
        <w:pStyle w:val="ListParagraph"/>
        <w:numPr>
          <w:ilvl w:val="0"/>
          <w:numId w:val="1"/>
        </w:numPr>
      </w:pPr>
      <w:r>
        <w:t>Time available for daily care and checks</w:t>
      </w:r>
    </w:p>
    <w:p w14:paraId="4ED7E9C9" w14:textId="1028D557" w:rsidR="00A90AE3" w:rsidRDefault="00000000" w:rsidP="00BE0AA4">
      <w:pPr>
        <w:pStyle w:val="ListParagraph"/>
        <w:numPr>
          <w:ilvl w:val="0"/>
          <w:numId w:val="1"/>
        </w:numPr>
      </w:pPr>
      <w:r>
        <w:t>Budget planned for feed, vet care, and maintenance</w:t>
      </w:r>
    </w:p>
    <w:p w14:paraId="4C309145" w14:textId="098D2A4C" w:rsidR="00A90AE3" w:rsidRDefault="00000000" w:rsidP="00BE0AA4">
      <w:pPr>
        <w:pStyle w:val="ListParagraph"/>
        <w:numPr>
          <w:ilvl w:val="0"/>
          <w:numId w:val="1"/>
        </w:numPr>
      </w:pPr>
      <w:r>
        <w:t>Backup care arranged for holidays or emergencies</w:t>
      </w:r>
    </w:p>
    <w:p w14:paraId="7E41E851" w14:textId="079C6839" w:rsidR="00A90AE3" w:rsidRDefault="00000000" w:rsidP="00BE0AA4">
      <w:pPr>
        <w:pStyle w:val="ListParagraph"/>
        <w:numPr>
          <w:ilvl w:val="0"/>
          <w:numId w:val="1"/>
        </w:numPr>
      </w:pPr>
      <w:r>
        <w:t>Long-term commitment understood (10–</w:t>
      </w:r>
      <w:proofErr w:type="gramStart"/>
      <w:r>
        <w:t>15 year</w:t>
      </w:r>
      <w:proofErr w:type="gramEnd"/>
      <w:r>
        <w:t xml:space="preserve"> lifespan)</w:t>
      </w:r>
    </w:p>
    <w:sectPr w:rsidR="00A90AE3">
      <w:pgSz w:w="11906" w:h="16838"/>
      <w:pgMar w:top="1311" w:right="1681" w:bottom="1350" w:left="12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86C8C"/>
    <w:multiLevelType w:val="hybridMultilevel"/>
    <w:tmpl w:val="EC96D2F8"/>
    <w:lvl w:ilvl="0" w:tplc="0409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35823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AE3"/>
    <w:rsid w:val="00836C0A"/>
    <w:rsid w:val="00A90AE3"/>
    <w:rsid w:val="00BE0AA4"/>
    <w:rsid w:val="00BF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2B49"/>
  <w15:docId w15:val="{FA34DCE2-97B4-481E-8782-633C379B3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65" w:lineRule="auto"/>
      <w:ind w:left="10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6"/>
    </w:rPr>
  </w:style>
  <w:style w:type="paragraph" w:styleId="ListParagraph">
    <w:name w:val="List Paragraph"/>
    <w:basedOn w:val="Normal"/>
    <w:uiPriority w:val="34"/>
    <w:qFormat/>
    <w:rsid w:val="00BE0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Sahil Ali</cp:lastModifiedBy>
  <cp:revision>2</cp:revision>
  <dcterms:created xsi:type="dcterms:W3CDTF">2026-01-11T21:10:00Z</dcterms:created>
  <dcterms:modified xsi:type="dcterms:W3CDTF">2026-01-11T21:10:00Z</dcterms:modified>
</cp:coreProperties>
</file>